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6F469E" w:rsidRDefault="00F9290F" w14:paraId="3B0AED0A" wp14:textId="77777777">
      <w:pPr>
        <w:spacing w:after="200" w:line="240" w:lineRule="auto"/>
        <w:jc w:val="right"/>
        <w:rPr>
          <w:rFonts w:ascii="Corbel" w:hAnsi="Corbel" w:eastAsia="Corbel" w:cs="Corbel"/>
          <w:i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</w:rPr>
        <w:t>UR</w:t>
      </w:r>
      <w:proofErr w:type="spellEnd"/>
      <w:r>
        <w:rPr>
          <w:rFonts w:ascii="Corbel" w:hAnsi="Corbel" w:eastAsia="Corbel" w:cs="Corbel"/>
          <w:i/>
        </w:rPr>
        <w:t xml:space="preserve">  nr 12/2019</w:t>
      </w:r>
    </w:p>
    <w:p xmlns:wp14="http://schemas.microsoft.com/office/word/2010/wordml" w:rsidR="006F469E" w:rsidRDefault="00F9290F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6F469E" w:rsidRDefault="00F9290F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6F469E" w:rsidRDefault="00F9290F" w14:paraId="24E8696B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0"/>
        </w:rPr>
        <w:t>(skrajne daty</w:t>
      </w:r>
      <w:r>
        <w:rPr>
          <w:rFonts w:ascii="Corbel" w:hAnsi="Corbel" w:eastAsia="Corbel" w:cs="Corbel"/>
          <w:sz w:val="20"/>
        </w:rPr>
        <w:t>)</w:t>
      </w:r>
    </w:p>
    <w:p xmlns:wp14="http://schemas.microsoft.com/office/word/2010/wordml" w:rsidR="006F469E" w:rsidRDefault="00F9290F" w14:paraId="7987C749" wp14:textId="77777777">
      <w:pPr>
        <w:spacing w:after="0" w:line="240" w:lineRule="auto"/>
        <w:jc w:val="both"/>
        <w:rPr>
          <w:rFonts w:ascii="Corbel" w:hAnsi="Corbel" w:eastAsia="Corbel" w:cs="Corbel"/>
          <w:sz w:val="20"/>
        </w:rPr>
      </w:pP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ab/>
      </w:r>
      <w:r>
        <w:rPr>
          <w:rFonts w:ascii="Corbel" w:hAnsi="Corbel" w:eastAsia="Corbel" w:cs="Corbel"/>
          <w:sz w:val="20"/>
        </w:rPr>
        <w:t>Rok akademicki   2019/2020</w:t>
      </w:r>
    </w:p>
    <w:p xmlns:wp14="http://schemas.microsoft.com/office/word/2010/wordml" w:rsidR="006F469E" w:rsidRDefault="006F469E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0C6E7FD4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4"/>
        <w:gridCol w:w="6586"/>
      </w:tblGrid>
      <w:tr xmlns:wp14="http://schemas.microsoft.com/office/word/2010/wordml" w:rsidR="006F469E" w14:paraId="0E754E4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7152E8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Prawa człowieka i ich ochrona</w:t>
            </w:r>
          </w:p>
        </w:tc>
      </w:tr>
      <w:tr xmlns:wp14="http://schemas.microsoft.com/office/word/2010/wordml" w:rsidR="006F469E" w14:paraId="29FFC97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CA2915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5464BA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BW07</w:t>
            </w:r>
          </w:p>
        </w:tc>
      </w:tr>
      <w:tr xmlns:wp14="http://schemas.microsoft.com/office/word/2010/wordml" w:rsidR="006F469E" w14:paraId="5C0172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49A5C16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6F469E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6F469E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6F469E" w14:paraId="27F7022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48A1CED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2E3DB4B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Pierwszego stopnia</w:t>
            </w:r>
          </w:p>
        </w:tc>
      </w:tr>
      <w:tr xmlns:wp14="http://schemas.microsoft.com/office/word/2010/wordml" w:rsidR="006F469E" w14:paraId="77AD84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6323D6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6F469E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6F469E" w14:paraId="21D3B3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24F9DB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semestr/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AC4761F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I/semestr I</w:t>
            </w:r>
          </w:p>
        </w:tc>
      </w:tr>
      <w:tr xmlns:wp14="http://schemas.microsoft.com/office/word/2010/wordml" w:rsidR="006F469E" w14:paraId="69EA273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5065D8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Obowiązkowy</w:t>
            </w:r>
          </w:p>
        </w:tc>
      </w:tr>
      <w:tr xmlns:wp14="http://schemas.microsoft.com/office/word/2010/wordml" w:rsidR="006F469E" w14:paraId="26EB6C1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7D1FA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6F469E" w14:paraId="0F0515B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E42A163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Krzysztof Żarna,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</w:p>
        </w:tc>
      </w:tr>
      <w:tr xmlns:wp14="http://schemas.microsoft.com/office/word/2010/wordml" w:rsidR="006F469E" w14:paraId="718C0A4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0731B53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Jan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Pisuliński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  <w:r>
              <w:rPr>
                <w:rFonts w:ascii="Corbel" w:hAnsi="Corbel" w:eastAsia="Corbel" w:cs="Corbel"/>
                <w:color w:val="000000"/>
                <w:sz w:val="24"/>
              </w:rPr>
              <w:t xml:space="preserve">, </w:t>
            </w:r>
          </w:p>
          <w:p w:rsidR="006F469E" w:rsidRDefault="00F9290F" w14:paraId="19B44F7D" wp14:textId="77777777">
            <w:pPr>
              <w:spacing w:before="100" w:after="100" w:line="240" w:lineRule="auto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 xml:space="preserve">Dr hab. Krzysztof Żarna, prof. </w:t>
            </w:r>
            <w:proofErr w:type="spellStart"/>
            <w:r>
              <w:rPr>
                <w:rFonts w:ascii="Corbel" w:hAnsi="Corbel" w:eastAsia="Corbel" w:cs="Corbel"/>
                <w:color w:val="000000"/>
                <w:sz w:val="24"/>
              </w:rPr>
              <w:t>UR</w:t>
            </w:r>
            <w:proofErr w:type="spellEnd"/>
          </w:p>
          <w:p w:rsidR="006F469E" w:rsidRDefault="006F469E" w14:paraId="0A37501D" wp14:textId="77777777">
            <w:pPr>
              <w:spacing w:before="100" w:after="100" w:line="240" w:lineRule="auto"/>
            </w:pPr>
          </w:p>
        </w:tc>
      </w:tr>
    </w:tbl>
    <w:p xmlns:wp14="http://schemas.microsoft.com/office/word/2010/wordml" w:rsidR="006F469E" w:rsidRDefault="00F9290F" w14:paraId="57A64E18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>-</w:t>
      </w:r>
      <w:r>
        <w:rPr>
          <w:rFonts w:ascii="Corbel" w:hAnsi="Corbel" w:eastAsia="Corbel" w:cs="Corbel"/>
          <w:i/>
          <w:sz w:val="24"/>
        </w:rPr>
        <w:t>opcjonalni</w:t>
      </w:r>
      <w:r>
        <w:rPr>
          <w:rFonts w:ascii="Corbel" w:hAnsi="Corbel" w:eastAsia="Corbel" w:cs="Corbel"/>
          <w:sz w:val="24"/>
        </w:rPr>
        <w:t>e,</w:t>
      </w:r>
      <w:r>
        <w:rPr>
          <w:rFonts w:ascii="Corbel" w:hAnsi="Corbel" w:eastAsia="Corbel" w:cs="Corbel"/>
          <w:b/>
          <w:i/>
          <w:sz w:val="24"/>
        </w:rPr>
        <w:t xml:space="preserve">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6F469E" w:rsidRDefault="006F469E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1.1.Formy zaj</w:t>
      </w:r>
      <w:r>
        <w:rPr>
          <w:rFonts w:ascii="Corbel" w:hAnsi="Corbel" w:eastAsia="Corbel" w:cs="Corbel"/>
          <w:b/>
          <w:sz w:val="24"/>
        </w:rPr>
        <w:t xml:space="preserve">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6F469E" w:rsidRDefault="006F469E" w14:paraId="02EB378F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xmlns:wp14="http://schemas.microsoft.com/office/word/2010/wordml" w:rsidR="006F469E" w14:paraId="4A00F40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93A0CA5" wp14:textId="77777777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6F469E" w:rsidRDefault="00F9290F" w14:paraId="64C63F3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860AB2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46F369B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09DDADA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AB6E05A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B273B9D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3A8E3D2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9FA399F" wp14:textId="77777777">
            <w:pPr>
              <w:spacing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B5B1B43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7474E17E" wp14:textId="77777777">
            <w:pPr>
              <w:spacing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Liczba pkt.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6F469E" w14:paraId="2F51FD93" wp14:textId="77777777">
        <w:tblPrEx>
          <w:tblCellMar>
            <w:top w:w="0" w:type="dxa"/>
            <w:bottom w:w="0" w:type="dxa"/>
          </w:tblCellMar>
        </w:tblPrEx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49841B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D36975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6A09E91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3E67AC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BBD13F9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BE14808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09FA2A7E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37AFA41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2598DEE6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6F469E" w:rsidRDefault="006F469E" w14:paraId="6A05A809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5A39BBE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6F469E" w:rsidRDefault="00F9290F" w14:paraId="01988DE1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MS Gothic" w:hAnsi="MS Gothic" w:eastAsia="MS Gothic" w:cs="MS Gothic"/>
          <w:sz w:val="24"/>
        </w:rPr>
        <w:t>x</w:t>
      </w:r>
      <w:r>
        <w:rPr>
          <w:rFonts w:ascii="Corbel" w:hAnsi="Corbel" w:eastAsia="Corbel" w:cs="Corbel"/>
          <w:sz w:val="24"/>
        </w:rPr>
        <w:t xml:space="preserve"> zajęcia w formie tradycyjnej </w:t>
      </w:r>
    </w:p>
    <w:p xmlns:wp14="http://schemas.microsoft.com/office/word/2010/wordml" w:rsidR="006F469E" w:rsidRDefault="00F9290F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lastRenderedPageBreak/>
        <w:t>☐</w:t>
      </w:r>
      <w:r>
        <w:rPr>
          <w:rFonts w:ascii="Corbel" w:hAnsi="Corbel" w:eastAsia="Corbel" w:cs="Corbel"/>
          <w:sz w:val="24"/>
        </w:rPr>
        <w:t xml:space="preserve"> zaj</w:t>
      </w:r>
      <w:r>
        <w:rPr>
          <w:rFonts w:ascii="Corbel" w:hAnsi="Corbel" w:eastAsia="Corbel" w:cs="Corbel"/>
          <w:sz w:val="24"/>
        </w:rPr>
        <w:t>ęcia realizowane z wykorzystaniem metod i technik kształcenia na odległość</w:t>
      </w:r>
    </w:p>
    <w:p xmlns:wp14="http://schemas.microsoft.com/office/word/2010/wordml" w:rsidR="006F469E" w:rsidRDefault="006F469E" w14:paraId="41C8F396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35295C78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 (z toku) </w:t>
      </w:r>
      <w:r>
        <w:rPr>
          <w:rFonts w:ascii="Corbel" w:hAnsi="Corbel" w:eastAsia="Corbel" w:cs="Corbel"/>
          <w:sz w:val="24"/>
        </w:rPr>
        <w:t>(egzamin, zaliczenie z oceną, zaliczenie bez oceny)</w:t>
      </w:r>
    </w:p>
    <w:p xmlns:wp14="http://schemas.microsoft.com/office/word/2010/wordml" w:rsidR="006F469E" w:rsidRDefault="006F469E" w14:paraId="72A3D3E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P="385F8622" w:rsidRDefault="00F9290F" w14:paraId="1104B30A" wp14:textId="15BD5CEC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  <w:r w:rsidRPr="385F8622" w:rsidR="00F9290F">
        <w:rPr>
          <w:rFonts w:ascii="Corbel" w:hAnsi="Corbel" w:eastAsia="Corbel" w:cs="Corbel"/>
          <w:sz w:val="24"/>
          <w:szCs w:val="24"/>
        </w:rPr>
        <w:t>Egzamin</w:t>
      </w:r>
      <w:r w:rsidRPr="385F8622" w:rsidR="1758A3F8">
        <w:rPr>
          <w:rFonts w:ascii="Corbel" w:hAnsi="Corbel" w:eastAsia="Corbel" w:cs="Corbel"/>
          <w:sz w:val="24"/>
          <w:szCs w:val="24"/>
        </w:rPr>
        <w:t>.</w:t>
      </w:r>
    </w:p>
    <w:p xmlns:wp14="http://schemas.microsoft.com/office/word/2010/wordml" w:rsidR="006F469E" w:rsidRDefault="006F469E" w14:paraId="0D0B940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0E27B00A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60061E4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44EAFD9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:rsidTr="385F8622" w14:paraId="5C1C616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P="385F8622" w:rsidRDefault="00F9290F" w14:paraId="244D99E5" wp14:textId="1E924515">
            <w:pPr>
              <w:spacing w:before="40" w:after="40" w:line="240" w:lineRule="auto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385F8622" w:rsidR="00F929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Ogólna wiedza na temat narusze</w:t>
            </w:r>
            <w:r w:rsidRPr="385F8622" w:rsidR="00F929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ń praw człowieka we współczesnym świecie</w:t>
            </w:r>
            <w:r w:rsidRPr="385F8622" w:rsidR="567A38B2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006F469E" w:rsidRDefault="006F469E" w14:paraId="4B94D5A5" wp14:textId="77777777">
            <w:pPr>
              <w:spacing w:before="40" w:after="40" w:line="240" w:lineRule="auto"/>
            </w:pPr>
          </w:p>
        </w:tc>
      </w:tr>
    </w:tbl>
    <w:p xmlns:wp14="http://schemas.microsoft.com/office/word/2010/wordml" w:rsidR="006F469E" w:rsidRDefault="006F469E" w14:paraId="3DEEC669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się , treści Programowe i stosowane metody Dydaktyczne</w:t>
      </w:r>
    </w:p>
    <w:p xmlns:wp14="http://schemas.microsoft.com/office/word/2010/wordml" w:rsidR="006F469E" w:rsidRDefault="006F469E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04643D83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3.1 Cele przedmiotu</w:t>
      </w:r>
    </w:p>
    <w:p xmlns:wp14="http://schemas.microsoft.com/office/word/2010/wordml" w:rsidR="006F469E" w:rsidRDefault="006F469E" w14:paraId="45FB081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5"/>
        <w:gridCol w:w="8355"/>
      </w:tblGrid>
      <w:tr xmlns:wp14="http://schemas.microsoft.com/office/word/2010/wordml" w:rsidR="006F469E" w14:paraId="018594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DB90797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Zapoznanie z problematyką praw człowieka na poziomie krajowym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i międzynarodowym</w:t>
            </w:r>
          </w:p>
        </w:tc>
      </w:tr>
      <w:tr xmlns:wp14="http://schemas.microsoft.com/office/word/2010/wordml" w:rsidR="006F469E" w14:paraId="78A2759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3F311718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Przedstawienie gł</w:t>
            </w:r>
            <w:r>
              <w:rPr>
                <w:rFonts w:ascii="Corbel" w:hAnsi="Corbel" w:eastAsia="Corbel" w:cs="Corbel"/>
                <w:sz w:val="24"/>
              </w:rPr>
              <w:t>ównych systemów praw człowieka.</w:t>
            </w:r>
          </w:p>
        </w:tc>
      </w:tr>
      <w:tr xmlns:wp14="http://schemas.microsoft.com/office/word/2010/wordml" w:rsidR="006F469E" w14:paraId="373B3C8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43C9D61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Analiza wybranych przypadków praw człowieka.</w:t>
            </w:r>
          </w:p>
        </w:tc>
      </w:tr>
    </w:tbl>
    <w:p xmlns:wp14="http://schemas.microsoft.com/office/word/2010/wordml" w:rsidR="006F469E" w:rsidRDefault="006F469E" w14:paraId="049F31CB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6F469E" w:rsidRDefault="00F9290F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6F469E" w:rsidRDefault="006F469E" w14:paraId="5312826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5703"/>
        <w:gridCol w:w="1847"/>
      </w:tblGrid>
      <w:tr xmlns:wp14="http://schemas.microsoft.com/office/word/2010/wordml" w:rsidR="006F469E" w14:paraId="61F3866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(efekt uczenia się)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6F469E" w14:paraId="41C6C1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FCA596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D6AE96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zna i rozumie międzynarodowy i krajowy system ochrony praw człowieka, ze szczególnym uwzględnieniem regulacji prawnych oraz instytucji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8CA2EE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6F469E" w14:paraId="6B4C631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6A76B19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7AF972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absolwent zna i rozumie genezę, źródła i koncepcje </w:t>
            </w:r>
            <w:r>
              <w:rPr>
                <w:rFonts w:ascii="Corbel" w:hAnsi="Corbel" w:eastAsia="Corbel" w:cs="Corbel"/>
                <w:sz w:val="24"/>
              </w:rPr>
              <w:br/>
            </w:r>
            <w:r>
              <w:rPr>
                <w:rFonts w:ascii="Corbel" w:hAnsi="Corbel" w:eastAsia="Corbel" w:cs="Corbel"/>
                <w:sz w:val="24"/>
              </w:rPr>
              <w:t>praw człowieka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5B2A44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K_W05</w:t>
            </w:r>
          </w:p>
        </w:tc>
      </w:tr>
      <w:tr xmlns:wp14="http://schemas.microsoft.com/office/word/2010/wordml" w:rsidR="006F469E" w14:paraId="63E22E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19608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F13F0D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potrafi analizować przypadki łamania praw człowieka w Polsce i na świecie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1229AF3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K_U04</w:t>
            </w:r>
          </w:p>
          <w:p w:rsidR="006F469E" w:rsidRDefault="00F9290F" w14:paraId="6E72324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6F469E" w14:paraId="517B8B3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8C3198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254D51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potrafi wskazać relacje pomiędzy prawami człowieka a etyką w polityce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8C1595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K-U14</w:t>
            </w:r>
          </w:p>
        </w:tc>
      </w:tr>
      <w:tr xmlns:wp14="http://schemas.microsoft.com/office/word/2010/wordml" w:rsidR="006F469E" w14:paraId="60C134A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435726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7D36EE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Absolwent jest gotów do podejmowania działań na rzecz jednos</w:t>
            </w:r>
            <w:r>
              <w:rPr>
                <w:rFonts w:ascii="Corbel" w:hAnsi="Corbel" w:eastAsia="Corbel" w:cs="Corbel"/>
                <w:sz w:val="24"/>
              </w:rPr>
              <w:t>tek, których nawet najbardziej podstawowe prawa nie są przestrzegane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A428CB4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K_K02</w:t>
            </w:r>
          </w:p>
          <w:p w:rsidR="006F469E" w:rsidRDefault="00F9290F" w14:paraId="621F473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6F469E" w:rsidRDefault="006F469E" w14:paraId="62486C0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4E1D115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  <w:r>
        <w:rPr>
          <w:rFonts w:ascii="Corbel" w:hAnsi="Corbel" w:eastAsia="Corbel" w:cs="Corbel"/>
          <w:sz w:val="24"/>
        </w:rPr>
        <w:t xml:space="preserve">  </w:t>
      </w:r>
    </w:p>
    <w:p xmlns:wp14="http://schemas.microsoft.com/office/word/2010/wordml" w:rsidR="006F469E" w:rsidRDefault="00F9290F" w14:paraId="7D0EF860" wp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wykładu </w:t>
      </w:r>
    </w:p>
    <w:p xmlns:wp14="http://schemas.microsoft.com/office/word/2010/wordml" w:rsidR="006F469E" w:rsidRDefault="006F469E" w14:paraId="4101652C" wp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5113026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lastRenderedPageBreak/>
              <w:t>Treści merytoryczne</w:t>
            </w:r>
          </w:p>
        </w:tc>
      </w:tr>
      <w:tr xmlns:wp14="http://schemas.microsoft.com/office/word/2010/wordml" w:rsidR="006F469E" w14:paraId="68E6C58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9AF0CBF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Dzieje i charakter praw człowieka</w:t>
            </w:r>
          </w:p>
        </w:tc>
      </w:tr>
      <w:tr xmlns:wp14="http://schemas.microsoft.com/office/word/2010/wordml" w:rsidR="006F469E" w14:paraId="7D27B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AA8723E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człowieka w systemach międzynarodowych</w:t>
            </w:r>
          </w:p>
        </w:tc>
      </w:tr>
      <w:tr xmlns:wp14="http://schemas.microsoft.com/office/word/2010/wordml" w:rsidR="006F469E" w14:paraId="544781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4E6412D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Podstawowe prawa jednostki</w:t>
            </w:r>
          </w:p>
        </w:tc>
      </w:tr>
      <w:tr xmlns:wp14="http://schemas.microsoft.com/office/word/2010/wordml" w:rsidR="006F469E" w14:paraId="2F987A8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421C628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Mechanizmy ochrony praw człowieka</w:t>
            </w:r>
          </w:p>
        </w:tc>
      </w:tr>
      <w:tr xmlns:wp14="http://schemas.microsoft.com/office/word/2010/wordml" w:rsidR="006F469E" w14:paraId="07AC366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A1C0220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niektórych grup osób</w:t>
            </w:r>
          </w:p>
        </w:tc>
      </w:tr>
      <w:tr xmlns:wp14="http://schemas.microsoft.com/office/word/2010/wordml" w:rsidR="006F469E" w14:paraId="277E193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A6626DD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Ochrona praw człowieka w Polsce</w:t>
            </w:r>
          </w:p>
        </w:tc>
      </w:tr>
      <w:tr xmlns:wp14="http://schemas.microsoft.com/office/word/2010/wordml" w:rsidR="006F469E" w14:paraId="31A2717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23A25A9" wp14:textId="77777777">
            <w:pPr>
              <w:spacing w:after="0" w:line="240" w:lineRule="auto"/>
              <w:ind w:left="-250" w:firstLine="250"/>
            </w:pPr>
            <w:r>
              <w:rPr>
                <w:rFonts w:ascii="Corbel" w:hAnsi="Corbel" w:eastAsia="Corbel" w:cs="Corbel"/>
                <w:sz w:val="24"/>
              </w:rPr>
              <w:t>Współczesne problemy praw człowieka</w:t>
            </w:r>
          </w:p>
        </w:tc>
      </w:tr>
    </w:tbl>
    <w:p xmlns:wp14="http://schemas.microsoft.com/office/word/2010/wordml" w:rsidR="006F469E" w:rsidRDefault="006F469E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25513626" wp14:textId="77777777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 xml:space="preserve">Problematyka </w:t>
      </w:r>
      <w:r>
        <w:rPr>
          <w:rFonts w:ascii="Corbel" w:hAnsi="Corbel" w:eastAsia="Corbel" w:cs="Corbel"/>
          <w:sz w:val="24"/>
        </w:rPr>
        <w:t xml:space="preserve">ćwiczeń audytoryjnych, konwersatoryjnych, laboratoryjnych, zajęć praktycznych </w:t>
      </w:r>
    </w:p>
    <w:p xmlns:wp14="http://schemas.microsoft.com/office/word/2010/wordml" w:rsidR="006F469E" w:rsidRDefault="006F469E" w14:paraId="1299C43A" wp14:textId="77777777">
      <w:pPr>
        <w:spacing w:after="200" w:line="240" w:lineRule="auto"/>
        <w:ind w:left="720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14:paraId="5522549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D69D229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6F469E" w14:paraId="48C4C33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761A2B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ONZ a prawa człowieka</w:t>
            </w:r>
          </w:p>
        </w:tc>
      </w:tr>
      <w:tr xmlns:wp14="http://schemas.microsoft.com/office/word/2010/wordml" w:rsidR="006F469E" w14:paraId="554021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516B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Ochrona praw człowieka w systemie Rady Europy</w:t>
            </w:r>
          </w:p>
        </w:tc>
      </w:tr>
      <w:tr xmlns:wp14="http://schemas.microsoft.com/office/word/2010/wordml" w:rsidR="006F469E" w14:paraId="1D1C4E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1D66CF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Karnoprawna ochrona praw jednostki w prawie międzynarodowym</w:t>
            </w:r>
          </w:p>
        </w:tc>
      </w:tr>
      <w:tr xmlns:wp14="http://schemas.microsoft.com/office/word/2010/wordml" w:rsidR="006F469E" w14:paraId="6A48194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63CD03C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Mi</w:t>
            </w:r>
            <w:r>
              <w:rPr>
                <w:rFonts w:ascii="Corbel" w:hAnsi="Corbel" w:eastAsia="Corbel" w:cs="Corbel"/>
                <w:sz w:val="24"/>
              </w:rPr>
              <w:t>ędzynarodowe prawo konfliktów zbrojnych</w:t>
            </w:r>
          </w:p>
        </w:tc>
      </w:tr>
      <w:tr xmlns:wp14="http://schemas.microsoft.com/office/word/2010/wordml" w:rsidR="006F469E" w14:paraId="041DBB7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C4BCE0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Prawa człowieka w polskim ładzie konstytucyjnym.</w:t>
            </w:r>
          </w:p>
        </w:tc>
      </w:tr>
      <w:tr xmlns:wp14="http://schemas.microsoft.com/office/word/2010/wordml" w:rsidR="006F469E" w14:paraId="3C9EB52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BA6654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Prawa pierwszej, drugiej i trzeciej generacji.</w:t>
            </w:r>
          </w:p>
        </w:tc>
      </w:tr>
      <w:tr xmlns:wp14="http://schemas.microsoft.com/office/word/2010/wordml" w:rsidR="006F469E" w14:paraId="35B8B2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DB7161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Organizacje pozarządowe a prawa człowieka.</w:t>
            </w:r>
          </w:p>
        </w:tc>
      </w:tr>
    </w:tbl>
    <w:p xmlns:wp14="http://schemas.microsoft.com/office/word/2010/wordml" w:rsidR="006F469E" w:rsidRDefault="006F469E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6F469E" w:rsidRDefault="006F469E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P="385F8622" w:rsidRDefault="00F9290F" w14:paraId="1A43D481" wp14:textId="3BE077CD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 w:rsidRPr="385F8622" w:rsidR="00F9290F">
        <w:rPr>
          <w:rFonts w:ascii="Corbel" w:hAnsi="Corbel" w:eastAsia="Corbel" w:cs="Corbel"/>
          <w:sz w:val="20"/>
          <w:szCs w:val="20"/>
        </w:rPr>
        <w:t>Wyk</w:t>
      </w:r>
      <w:r w:rsidRPr="385F8622" w:rsidR="00F9290F">
        <w:rPr>
          <w:rFonts w:ascii="Corbel" w:hAnsi="Corbel" w:eastAsia="Corbel" w:cs="Corbel"/>
          <w:sz w:val="20"/>
          <w:szCs w:val="20"/>
        </w:rPr>
        <w:t>ład: wykład problemowy, wykład z prezentacją multimedialną</w:t>
      </w:r>
      <w:r w:rsidRPr="385F8622" w:rsidR="15EB1BC6">
        <w:rPr>
          <w:rFonts w:ascii="Corbel" w:hAnsi="Corbel" w:eastAsia="Corbel" w:cs="Corbel"/>
          <w:sz w:val="20"/>
          <w:szCs w:val="20"/>
        </w:rPr>
        <w:t>.</w:t>
      </w:r>
    </w:p>
    <w:p xmlns:wp14="http://schemas.microsoft.com/office/word/2010/wordml" w:rsidR="006F469E" w:rsidP="705ED54B" w:rsidRDefault="00F9290F" w14:paraId="6536B25F" wp14:textId="1F67D94E">
      <w:pPr>
        <w:spacing w:after="0" w:line="240" w:lineRule="auto"/>
        <w:jc w:val="both"/>
        <w:rPr>
          <w:rFonts w:ascii="Corbel" w:hAnsi="Corbel" w:eastAsia="Corbel" w:cs="Corbel"/>
          <w:sz w:val="20"/>
          <w:szCs w:val="20"/>
        </w:rPr>
      </w:pPr>
      <w:r w:rsidRPr="385F8622" w:rsidR="00F9290F">
        <w:rPr>
          <w:rFonts w:ascii="Corbel" w:hAnsi="Corbel" w:eastAsia="Corbel" w:cs="Corbel"/>
          <w:sz w:val="20"/>
          <w:szCs w:val="20"/>
        </w:rPr>
        <w:t>Ćwiczenia: analiza tekstów z dyskusją,</w:t>
      </w:r>
      <w:r w:rsidRPr="385F8622" w:rsidR="00F9290F">
        <w:rPr>
          <w:rFonts w:ascii="Corbel" w:hAnsi="Corbel" w:eastAsia="Corbel" w:cs="Corbel"/>
          <w:sz w:val="20"/>
          <w:szCs w:val="20"/>
        </w:rPr>
        <w:t xml:space="preserve"> </w:t>
      </w:r>
      <w:r w:rsidRPr="385F8622" w:rsidR="00F9290F">
        <w:rPr>
          <w:rFonts w:ascii="Corbel" w:hAnsi="Corbel" w:eastAsia="Corbel" w:cs="Corbel"/>
          <w:sz w:val="20"/>
          <w:szCs w:val="20"/>
        </w:rPr>
        <w:t>praca w grupach, dyskusja</w:t>
      </w:r>
      <w:r w:rsidRPr="385F8622" w:rsidR="6A250AEF">
        <w:rPr>
          <w:rFonts w:ascii="Corbel" w:hAnsi="Corbel" w:eastAsia="Corbel" w:cs="Corbel"/>
          <w:sz w:val="20"/>
          <w:szCs w:val="20"/>
        </w:rPr>
        <w:t>.</w:t>
      </w:r>
    </w:p>
    <w:p xmlns:wp14="http://schemas.microsoft.com/office/word/2010/wordml" w:rsidR="006F469E" w:rsidRDefault="006F469E" w14:paraId="3CF2D8B6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6F469E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6F469E" w:rsidRDefault="006F469E" w14:paraId="1FC39945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6F469E" w:rsidRDefault="00F9290F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</w:t>
      </w:r>
      <w:r>
        <w:rPr>
          <w:rFonts w:ascii="Corbel" w:hAnsi="Corbel" w:eastAsia="Corbel" w:cs="Corbel"/>
          <w:b/>
          <w:sz w:val="24"/>
        </w:rPr>
        <w:t>a się</w:t>
      </w:r>
    </w:p>
    <w:p xmlns:wp14="http://schemas.microsoft.com/office/word/2010/wordml" w:rsidR="006F469E" w:rsidRDefault="006F469E" w14:paraId="0562CB0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7"/>
        <w:gridCol w:w="5193"/>
        <w:gridCol w:w="2090"/>
      </w:tblGrid>
      <w:tr xmlns:wp14="http://schemas.microsoft.com/office/word/2010/wordml" w:rsidR="006F469E" w:rsidTr="791FF4A6" w14:paraId="3CD72C3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796215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uczenia się</w:t>
            </w:r>
          </w:p>
          <w:p w:rsidR="006F469E" w:rsidRDefault="00F9290F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6F469E" w:rsidRDefault="00F9290F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Forma zajęć dydaktycznych </w:t>
            </w:r>
          </w:p>
          <w:p w:rsidR="006F469E" w:rsidRDefault="00F9290F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6F469E" w:rsidTr="791FF4A6" w14:paraId="69EE1DF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1EB017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bookmarkStart w:name="_GoBack" w:id="0"/>
            <w:bookmarkEnd w:id="0"/>
            <w:r>
              <w:rPr>
                <w:rFonts w:ascii="Corbel" w:hAnsi="Corbel" w:eastAsia="Corbel" w:cs="Corbel"/>
                <w:sz w:val="24"/>
              </w:rPr>
              <w:t>k_ 01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68A3A5E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Egzamin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F659B18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</w:t>
            </w:r>
          </w:p>
        </w:tc>
      </w:tr>
      <w:tr xmlns:wp14="http://schemas.microsoft.com/office/word/2010/wordml" w:rsidR="006F469E" w:rsidTr="791FF4A6" w14:paraId="277D671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A53D0B1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9727C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Egzamin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3A615B66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W</w:t>
            </w:r>
          </w:p>
        </w:tc>
      </w:tr>
      <w:tr xmlns:wp14="http://schemas.microsoft.com/office/word/2010/wordml" w:rsidR="006F469E" w:rsidTr="791FF4A6" w14:paraId="36DEA87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1D652CBC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08087C4" wp14:textId="4108ADDA">
            <w:pPr>
              <w:spacing w:after="0" w:line="240" w:lineRule="auto"/>
            </w:pPr>
            <w:r w:rsidRPr="791FF4A6" w:rsidR="00F9290F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69C5F5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  <w:tr xmlns:wp14="http://schemas.microsoft.com/office/word/2010/wordml" w:rsidR="006F469E" w:rsidTr="791FF4A6" w14:paraId="75109CC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61ADB445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5FEDE3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21ED911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  <w:tr xmlns:wp14="http://schemas.microsoft.com/office/word/2010/wordml" w:rsidR="006F469E" w:rsidTr="791FF4A6" w14:paraId="2963B5D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0C20417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Ek_05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33320A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5BFDE93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</w:p>
        </w:tc>
      </w:tr>
    </w:tbl>
    <w:p xmlns:wp14="http://schemas.microsoft.com/office/word/2010/wordml" w:rsidR="006F469E" w:rsidRDefault="006F469E" w14:paraId="34CE0A4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6F469E" w:rsidRDefault="006F469E" w14:paraId="62EBF3C5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80"/>
      </w:tblGrid>
      <w:tr xmlns:wp14="http://schemas.microsoft.com/office/word/2010/wordml" w:rsidR="006F469E" w:rsidTr="5E42C40A" w14:paraId="1D40F17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2C345FD2" w:rsidP="5E42C40A" w:rsidRDefault="2C345FD2" w14:paraId="69F8EA58" w14:textId="0E4872C3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Wykład: egzamin pisemny w formie 10 pytań opisowych:</w:t>
            </w:r>
          </w:p>
          <w:p w:rsidR="2C345FD2" w:rsidP="5E42C40A" w:rsidRDefault="2C345FD2" w14:paraId="35362F3E" w14:textId="5D68A2F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5,0 - wyczerpująca odpowiedź na min. 9 pytań</w:t>
            </w:r>
          </w:p>
          <w:p w:rsidR="2C345FD2" w:rsidP="5E42C40A" w:rsidRDefault="2C345FD2" w14:paraId="1AD59D48" w14:textId="6D80E933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4,5 - wyczerpująca odpowiedź na min 8 pytań</w:t>
            </w:r>
          </w:p>
          <w:p w:rsidR="2C345FD2" w:rsidP="5E42C40A" w:rsidRDefault="2C345FD2" w14:paraId="4C0ED59C" w14:textId="7866F46A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4,0 - wyczerpująca odpowiedź na min. 7 pytań</w:t>
            </w:r>
          </w:p>
          <w:p w:rsidR="2C345FD2" w:rsidP="5E42C40A" w:rsidRDefault="2C345FD2" w14:paraId="3FF611F7" w14:textId="2BD43D66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3,5 - wyczerpująca odpowiedź na min. 6 pytań</w:t>
            </w:r>
          </w:p>
          <w:p w:rsidR="2C345FD2" w:rsidP="5E42C40A" w:rsidRDefault="2C345FD2" w14:paraId="67165D23" w14:textId="73CEE8E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3,0 - wyczerpująca odpowiedź na min. 5 pytań</w:t>
            </w:r>
          </w:p>
          <w:p w:rsidR="5E42C40A" w:rsidP="5E42C40A" w:rsidRDefault="5E42C40A" w14:paraId="5BB51D07" w14:textId="2279A9FA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2C345FD2" w:rsidP="5E42C40A" w:rsidRDefault="2C345FD2" w14:paraId="4124728A" w14:textId="5008EF35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Ćwiczenia: Warunkiem otrzymania pozytywnej oceny jest aktywne uczestnictwo w ćwiczeniach, przygotowanie prezentacji, zaliczenie ustne materiału z ćwiczeń:</w:t>
            </w:r>
          </w:p>
          <w:p w:rsidR="2C345FD2" w:rsidP="5E42C40A" w:rsidRDefault="2C345FD2" w14:paraId="7AFE5016" w14:textId="1B415B6A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5,0 - wyczerpująca odpowiedź na cztery pytania</w:t>
            </w:r>
          </w:p>
          <w:p w:rsidR="2C345FD2" w:rsidP="5E42C40A" w:rsidRDefault="2C345FD2" w14:paraId="719F3B21" w14:textId="4583E750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4,5- wyczerpująca odpowiedź na trzy pytania i na jedno częściowo</w:t>
            </w:r>
          </w:p>
          <w:p w:rsidR="2C345FD2" w:rsidP="5E42C40A" w:rsidRDefault="2C345FD2" w14:paraId="2CE24721" w14:textId="42885541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4,0 - wyczerpująca odpowiedź na trzy pytania</w:t>
            </w:r>
          </w:p>
          <w:p w:rsidR="2C345FD2" w:rsidP="5E42C40A" w:rsidRDefault="2C345FD2" w14:paraId="73141CF2" w14:textId="6C18E7F8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3,5 - wyczerpująca odpowiedź na dwa pytania i na jedno częściowo</w:t>
            </w:r>
          </w:p>
          <w:p w:rsidR="2C345FD2" w:rsidP="5E42C40A" w:rsidRDefault="2C345FD2" w14:paraId="6AD83271" w14:textId="36E6306D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3,0 - wyczerpująca odpowiedź na dwa pytania</w:t>
            </w:r>
          </w:p>
          <w:p w:rsidR="5E42C40A" w:rsidP="5E42C40A" w:rsidRDefault="5E42C40A" w14:paraId="6618BC6A" w14:textId="4FBB22D3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5E42C40A" w:rsidP="5E42C40A" w:rsidRDefault="5E42C40A" w14:paraId="0CFBD761" w14:textId="40C55EBF">
            <w:pPr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</w:p>
          <w:p w:rsidR="2C345FD2" w:rsidP="5E42C40A" w:rsidRDefault="2C345FD2" w14:paraId="6B750303" w14:textId="7D4143C7">
            <w:pPr>
              <w:pStyle w:val="Punktygwne"/>
              <w:spacing w:before="240" w:after="60" w:line="240" w:lineRule="auto"/>
              <w:rPr>
                <w:rFonts w:ascii="Corbel" w:hAnsi="Corbel" w:eastAsia="Corbel" w:cs="Corbel"/>
                <w:b w:val="1"/>
                <w:bCs w:val="1"/>
                <w:i w:val="0"/>
                <w:iCs w:val="0"/>
                <w:smallCap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5E42C40A" w:rsidR="2C345F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Ocenę pozytywną z przedmiotu można otrzymać wyłącznie pod warunkiem uzyskania pozytywnej oceny za każdy z ustanowionych efektów uczenia się.</w:t>
            </w:r>
          </w:p>
          <w:p w:rsidR="5E42C40A" w:rsidP="5E42C40A" w:rsidRDefault="5E42C40A" w14:paraId="0AA5605D" w14:textId="639EBAA9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6F469E" w:rsidRDefault="006F469E" w14:paraId="110FFD37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6F469E" w:rsidRDefault="006F469E" w14:paraId="6B69937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</w:p>
          <w:p w:rsidR="006F469E" w:rsidRDefault="006F469E" w14:paraId="3FE9F23F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6F469E" w:rsidRDefault="006F469E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6F469E" w:rsidRDefault="006F469E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2"/>
        <w:gridCol w:w="4448"/>
      </w:tblGrid>
      <w:tr xmlns:wp14="http://schemas.microsoft.com/office/word/2010/wordml" w:rsidR="006F469E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469E" w:rsidRDefault="00F9290F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6F469E" w14:paraId="1FC8D6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94340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BFDD70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25</w:t>
            </w:r>
          </w:p>
        </w:tc>
      </w:tr>
      <w:tr xmlns:wp14="http://schemas.microsoft.com/office/word/2010/wordml" w:rsidR="006F469E" w14:paraId="079485E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750A6CD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 akademickiego</w:t>
            </w:r>
          </w:p>
          <w:p w:rsidR="006F469E" w:rsidRDefault="00F9290F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423D4B9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6F469E" w14:paraId="3DCFBA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7660431A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</w:t>
            </w:r>
          </w:p>
          <w:p w:rsidR="006F469E" w:rsidRDefault="00F9290F" w14:paraId="1937B8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74B121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60</w:t>
            </w:r>
          </w:p>
        </w:tc>
      </w:tr>
      <w:tr xmlns:wp14="http://schemas.microsoft.com/office/word/2010/wordml" w:rsidR="006F469E" w14:paraId="20B8E38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CCF700D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100</w:t>
            </w:r>
          </w:p>
        </w:tc>
      </w:tr>
      <w:tr xmlns:wp14="http://schemas.microsoft.com/office/word/2010/wordml" w:rsidR="006F469E" w14:paraId="6B7A907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279935F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4</w:t>
            </w:r>
          </w:p>
        </w:tc>
      </w:tr>
    </w:tbl>
    <w:p xmlns:wp14="http://schemas.microsoft.com/office/word/2010/wordml" w:rsidR="006F469E" w:rsidRDefault="00F9290F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6F469E" w:rsidRDefault="006F469E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0334C7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6. PRAKTYKI ZAWODOWE W RAMACH PRZEDMIOTU</w:t>
      </w:r>
    </w:p>
    <w:p xmlns:wp14="http://schemas.microsoft.com/office/word/2010/wordml" w:rsidR="006F469E" w:rsidRDefault="006F469E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xmlns:wp14="http://schemas.microsoft.com/office/word/2010/wordml" w:rsidR="006F469E" w14:paraId="0E8E8FC4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146D66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5AA2FE90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 dotyczy</w:t>
            </w:r>
          </w:p>
        </w:tc>
      </w:tr>
      <w:tr xmlns:wp14="http://schemas.microsoft.com/office/word/2010/wordml" w:rsidR="006F469E" w14:paraId="605F859D" wp14:textId="77777777">
        <w:tblPrEx>
          <w:tblCellMar>
            <w:top w:w="0" w:type="dxa"/>
            <w:bottom w:w="0" w:type="dxa"/>
          </w:tblCellMar>
        </w:tblPrEx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05EFD7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469E" w:rsidRDefault="00F9290F" w14:paraId="3752449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Nie dotyczy</w:t>
            </w:r>
          </w:p>
        </w:tc>
      </w:tr>
    </w:tbl>
    <w:p xmlns:wp14="http://schemas.microsoft.com/office/word/2010/wordml" w:rsidR="006F469E" w:rsidRDefault="006F469E" w14:paraId="23DE523C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6F469E" w:rsidRDefault="006F469E" w14:paraId="52E56223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xmlns:wp14="http://schemas.microsoft.com/office/word/2010/wordml" w:rsidR="006F469E" w:rsidTr="385F8622" w14:paraId="68CFACBC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RDefault="00F9290F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Literatura podstawowa:</w:t>
            </w:r>
          </w:p>
          <w:p w:rsidR="006F469E" w:rsidP="385F8622" w:rsidRDefault="00F9290F" w14:paraId="49FC28C6" wp14:textId="4D2039D2">
            <w:pPr>
              <w:spacing w:after="0" w:line="240" w:lineRule="auto"/>
              <w:ind w:left="0"/>
              <w:rPr>
                <w:rFonts w:ascii="Corbel" w:hAnsi="Corbel" w:eastAsia="Corbel" w:cs="Corbel"/>
                <w:sz w:val="24"/>
                <w:szCs w:val="24"/>
              </w:rPr>
            </w:pPr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 xml:space="preserve">Brzozowski W., </w:t>
            </w:r>
            <w:proofErr w:type="spellStart"/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>Krzywoń</w:t>
            </w:r>
            <w:proofErr w:type="spellEnd"/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 xml:space="preserve"> A., Wiącek M., </w:t>
            </w:r>
            <w:r w:rsidRPr="385F8622" w:rsidR="00F9290F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Prawa człowieka</w:t>
            </w:r>
            <w:r w:rsidRPr="385F8622" w:rsidR="00F9290F">
              <w:rPr>
                <w:rFonts w:ascii="Corbel" w:hAnsi="Corbel" w:eastAsia="Corbel" w:cs="Corbel"/>
                <w:sz w:val="24"/>
                <w:szCs w:val="24"/>
              </w:rPr>
              <w:t>, Warszawa 2018</w:t>
            </w:r>
            <w:r w:rsidRPr="385F8622" w:rsidR="4D65EC5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  <w:p w:rsidR="006F469E" w:rsidRDefault="006F469E" w14:paraId="07547A01" wp14:textId="77777777">
            <w:pPr>
              <w:spacing w:after="0" w:line="240" w:lineRule="auto"/>
            </w:pPr>
          </w:p>
        </w:tc>
      </w:tr>
      <w:tr xmlns:wp14="http://schemas.microsoft.com/office/word/2010/wordml" w:rsidR="006F469E" w:rsidTr="385F8622" w14:paraId="00A4B992" wp14:textId="77777777">
        <w:tblPrEx>
          <w:tblCellMar>
            <w:top w:w="0" w:type="dxa"/>
            <w:bottom w:w="0" w:type="dxa"/>
          </w:tblCellMar>
        </w:tblPrEx>
        <w:tc>
          <w:tcPr>
            <w:tcW w:w="75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6F469E" w:rsidP="385F8622" w:rsidRDefault="006F469E" w14:paraId="2715D9E0" wp14:textId="09A17FC1">
            <w:pPr>
              <w:pStyle w:val="Punktygwne"/>
              <w:spacing w:before="240" w:after="60" w:line="240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Literatura uzupełniająca: </w:t>
            </w:r>
          </w:p>
          <w:p w:rsidR="006F469E" w:rsidP="385F8622" w:rsidRDefault="006F469E" w14:paraId="38004F02" wp14:textId="0BAF274E">
            <w:pPr>
              <w:pStyle w:val="Punktygwne"/>
              <w:spacing w:before="240" w:after="60" w:line="240" w:lineRule="auto"/>
              <w:ind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Koba L., Wacławczyk W.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Prawa człowieka. </w:t>
            </w:r>
            <w:r w:rsidRPr="385F8622" w:rsidR="4AAFB6B8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ybrane zagadnienia i problemy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2009.</w:t>
            </w:r>
          </w:p>
          <w:p w:rsidR="006F469E" w:rsidP="385F8622" w:rsidRDefault="006F469E" w14:paraId="04ECE2C5" wp14:textId="4BCE3D6E">
            <w:pPr>
              <w:pStyle w:val="Normalny"/>
              <w:spacing w:after="200" w:line="276" w:lineRule="auto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Żarna</w:t>
            </w:r>
            <w:r w:rsidRPr="385F8622" w:rsidR="11ED35C9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– prawa człowieka, stosunki międzynarodowe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t. I, Rzeszów, 2019</w:t>
            </w:r>
            <w:r w:rsidRPr="385F8622" w:rsidR="789E353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006F469E" w:rsidP="385F8622" w:rsidRDefault="006F469E" w14:paraId="6100977D" wp14:textId="479D5046">
            <w:pPr>
              <w:pStyle w:val="Normalny"/>
              <w:spacing w:after="200" w:line="276" w:lineRule="auto"/>
              <w:ind w:left="0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385F8622" w:rsidR="1E322E0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– prawa człowieka, stosunki międzynarodowe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t. II, Rzeszów, 2019</w:t>
            </w:r>
            <w:r w:rsidRPr="385F8622" w:rsidR="2FE2079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  <w:p w:rsidR="006F469E" w:rsidP="385F8622" w:rsidRDefault="006F469E" w14:paraId="3AE6222D" wp14:textId="25553AD4">
            <w:pPr>
              <w:pStyle w:val="Normalny"/>
              <w:spacing w:after="200" w:line="276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385F8622" w:rsidR="62BD79E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Żarna</w:t>
            </w:r>
            <w:r w:rsidRPr="385F8622" w:rsidR="2367426A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Prawa człowieka i ich ochrona,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Rzeszów 2018.</w:t>
            </w:r>
          </w:p>
          <w:p w:rsidR="006F469E" w:rsidP="385F8622" w:rsidRDefault="006F469E" w14:paraId="16AC49F8" wp14:textId="518DD09A">
            <w:pPr>
              <w:pStyle w:val="Normalny"/>
              <w:spacing w:after="200" w:line="276" w:lineRule="auto"/>
              <w:ind w:left="0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Malczyńska</w:t>
            </w:r>
            <w:proofErr w:type="spellEnd"/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-Biały</w:t>
            </w:r>
            <w:r w:rsidRPr="385F8622" w:rsidR="4F5C51C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M.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Żarna</w:t>
            </w:r>
            <w:r w:rsidRPr="385F8622" w:rsidR="465FEF6C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K.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(red.), 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Naruszenia praw człowieka we współczesnym świecie,</w:t>
            </w:r>
            <w:r w:rsidRPr="385F8622" w:rsidR="6E92B16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Rzeszów 2018.</w:t>
            </w:r>
          </w:p>
          <w:p w:rsidR="006F469E" w:rsidP="0FF32B8C" w:rsidRDefault="006F469E" w14:paraId="07459315" wp14:textId="3B534F65">
            <w:pPr>
              <w:pStyle w:val="Normalny"/>
              <w:spacing w:after="0" w:line="240" w:lineRule="auto"/>
            </w:pPr>
          </w:p>
        </w:tc>
      </w:tr>
    </w:tbl>
    <w:p xmlns:wp14="http://schemas.microsoft.com/office/word/2010/wordml" w:rsidR="006F469E" w:rsidRDefault="006F469E" w14:paraId="6537F28F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6F469E" w14:paraId="6DFB9E20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6F469E" w:rsidRDefault="00F9290F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p xmlns:wp14="http://schemas.microsoft.com/office/word/2010/wordml" w:rsidR="006F469E" w:rsidRDefault="006F469E" w14:paraId="70DF9E56" wp14:textId="77777777">
      <w:pPr>
        <w:spacing w:after="200" w:line="276" w:lineRule="auto"/>
        <w:rPr>
          <w:rFonts w:ascii="Calibri" w:hAnsi="Calibri" w:eastAsia="Calibri" w:cs="Calibri"/>
        </w:rPr>
      </w:pPr>
    </w:p>
    <w:p xmlns:wp14="http://schemas.microsoft.com/office/word/2010/wordml" w:rsidR="006F469E" w:rsidRDefault="006F469E" w14:paraId="44E871BC" wp14:textId="77777777">
      <w:pPr>
        <w:spacing w:after="200" w:line="240" w:lineRule="auto"/>
        <w:jc w:val="right"/>
        <w:rPr>
          <w:rFonts w:ascii="Calibri" w:hAnsi="Calibri" w:eastAsia="Calibri" w:cs="Calibri"/>
        </w:rPr>
      </w:pPr>
    </w:p>
    <w:sectPr w:rsidR="006F469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4E82FCA"/>
    <w:multiLevelType w:val="multilevel"/>
    <w:tmpl w:val="1BEEF0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686ABB"/>
    <w:multiLevelType w:val="multilevel"/>
    <w:tmpl w:val="B8B0D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6C10A9"/>
    <w:multiLevelType w:val="multilevel"/>
    <w:tmpl w:val="B99C06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FD56FA"/>
    <w:multiLevelType w:val="multilevel"/>
    <w:tmpl w:val="EAD6A1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5">
    <w:abstractNumId w:val="4"/>
  </w: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469E"/>
    <w:rsid w:val="006F469E"/>
    <w:rsid w:val="00F9290F"/>
    <w:rsid w:val="0FF32B8C"/>
    <w:rsid w:val="11ED35C9"/>
    <w:rsid w:val="15EB1BC6"/>
    <w:rsid w:val="1758A3F8"/>
    <w:rsid w:val="1E322E0A"/>
    <w:rsid w:val="2235D942"/>
    <w:rsid w:val="2367426A"/>
    <w:rsid w:val="265E5D26"/>
    <w:rsid w:val="2C345FD2"/>
    <w:rsid w:val="2FE2079A"/>
    <w:rsid w:val="31F0449E"/>
    <w:rsid w:val="385F8622"/>
    <w:rsid w:val="3901E37E"/>
    <w:rsid w:val="465FEF6C"/>
    <w:rsid w:val="4AAFB6B8"/>
    <w:rsid w:val="4D65EC55"/>
    <w:rsid w:val="4F5C51C8"/>
    <w:rsid w:val="567A38B2"/>
    <w:rsid w:val="5BF5FBA0"/>
    <w:rsid w:val="5E42C40A"/>
    <w:rsid w:val="61CA7F16"/>
    <w:rsid w:val="62BD79E2"/>
    <w:rsid w:val="678944EA"/>
    <w:rsid w:val="6A250AEF"/>
    <w:rsid w:val="6E92B160"/>
    <w:rsid w:val="705ED54B"/>
    <w:rsid w:val="789E353E"/>
    <w:rsid w:val="791FF4A6"/>
    <w:rsid w:val="7A7537FC"/>
    <w:rsid w:val="7DACD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E0C2"/>
  <w15:docId w15:val="{B4DBD2DC-1332-4F64-AA5D-ED55AB3D58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unktygwne" w:customStyle="true">
    <w:name w:val="Punkty główne"/>
    <w:basedOn w:val="Normalny"/>
    <w:rsid w:val="5E42C40A"/>
    <w:rPr>
      <w:rFonts w:ascii="Times New Roman" w:hAnsi="Times New Roman" w:eastAsia="Calibri" w:cs="Times New Roman"/>
      <w:b w:val="1"/>
      <w:bCs w:val="1"/>
      <w:smallCaps w:val="1"/>
      <w:sz w:val="24"/>
      <w:szCs w:val="24"/>
    </w:rPr>
    <w:pPr>
      <w:spacing w:before="240" w:after="60"/>
    </w:p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046647-4988-42B0-8E71-88EF386D36ED}"/>
</file>

<file path=customXml/itemProps2.xml><?xml version="1.0" encoding="utf-8"?>
<ds:datastoreItem xmlns:ds="http://schemas.openxmlformats.org/officeDocument/2006/customXml" ds:itemID="{82753189-8DDF-4623-94E2-28BFCDCC77F3}"/>
</file>

<file path=customXml/itemProps3.xml><?xml version="1.0" encoding="utf-8"?>
<ds:datastoreItem xmlns:ds="http://schemas.openxmlformats.org/officeDocument/2006/customXml" ds:itemID="{BB260F6B-BCAE-49C4-AB61-0F493004D5D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8</cp:revision>
  <dcterms:created xsi:type="dcterms:W3CDTF">2021-01-04T09:00:00Z</dcterms:created>
  <dcterms:modified xsi:type="dcterms:W3CDTF">2021-11-14T08:55:24Z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